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0" w:rsidRDefault="00484B60" w:rsidP="00484B60">
      <w:pPr>
        <w:widowControl w:val="0"/>
        <w:autoSpaceDE w:val="0"/>
        <w:autoSpaceDN w:val="0"/>
        <w:adjustRightInd w:val="0"/>
        <w:ind w:left="6480"/>
        <w:rPr>
          <w:color w:val="000000"/>
        </w:rPr>
      </w:pPr>
    </w:p>
    <w:p w:rsidR="00484B60" w:rsidRDefault="00484B60" w:rsidP="00484B60">
      <w:pPr>
        <w:ind w:left="5103"/>
      </w:pPr>
      <w:r>
        <w:t>PATVIRTINTA</w:t>
      </w:r>
    </w:p>
    <w:p w:rsidR="003846C9" w:rsidRDefault="003846C9" w:rsidP="00484B60">
      <w:pPr>
        <w:ind w:left="5103"/>
      </w:pPr>
      <w:r>
        <w:t xml:space="preserve">Turgelių „Aistuvos“ gimnazijos </w:t>
      </w:r>
    </w:p>
    <w:p w:rsidR="00484B60" w:rsidRDefault="00484B60" w:rsidP="00484B60">
      <w:pPr>
        <w:ind w:left="5103"/>
      </w:pPr>
      <w:r>
        <w:t>direktoriaus 2017 m.</w:t>
      </w:r>
      <w:r w:rsidR="003846C9">
        <w:t xml:space="preserve"> gruodžio</w:t>
      </w:r>
      <w:r>
        <w:t xml:space="preserve"> 19d.</w:t>
      </w:r>
    </w:p>
    <w:p w:rsidR="00484B60" w:rsidRDefault="003846C9" w:rsidP="00484B60">
      <w:pPr>
        <w:ind w:left="5103"/>
      </w:pPr>
      <w:r>
        <w:t>įsakymu Nr. V1 – 20</w:t>
      </w:r>
      <w:r w:rsidR="00484B60">
        <w:t>6</w:t>
      </w:r>
    </w:p>
    <w:p w:rsidR="00484B60" w:rsidRDefault="00484B60" w:rsidP="00484B60">
      <w:pPr>
        <w:pStyle w:val="Betarp"/>
      </w:pPr>
    </w:p>
    <w:p w:rsidR="00484B60" w:rsidRDefault="00484B60" w:rsidP="00484B60">
      <w:pPr>
        <w:pStyle w:val="Betarp"/>
      </w:pPr>
    </w:p>
    <w:p w:rsidR="00484B60" w:rsidRDefault="00484B60" w:rsidP="00484B60">
      <w:pPr>
        <w:pStyle w:val="Betarp"/>
      </w:pPr>
    </w:p>
    <w:p w:rsidR="00484B60" w:rsidRPr="00A77B56" w:rsidRDefault="003846C9" w:rsidP="00484B60">
      <w:pPr>
        <w:jc w:val="center"/>
        <w:rPr>
          <w:b/>
          <w:szCs w:val="28"/>
        </w:rPr>
      </w:pPr>
      <w:r>
        <w:rPr>
          <w:b/>
          <w:szCs w:val="28"/>
        </w:rPr>
        <w:t xml:space="preserve"> TURGELIŲ „AISTUVOS“</w:t>
      </w:r>
      <w:r w:rsidR="00484B60" w:rsidRPr="00A77B56">
        <w:rPr>
          <w:b/>
          <w:szCs w:val="28"/>
        </w:rPr>
        <w:t xml:space="preserve"> GIMNAZIJ</w:t>
      </w:r>
      <w:r w:rsidR="00484B60">
        <w:rPr>
          <w:b/>
          <w:szCs w:val="28"/>
        </w:rPr>
        <w:t>OS</w:t>
      </w:r>
    </w:p>
    <w:p w:rsidR="00484B60" w:rsidRPr="00A77B56" w:rsidRDefault="00484B60" w:rsidP="00484B60">
      <w:pPr>
        <w:jc w:val="center"/>
        <w:rPr>
          <w:b/>
          <w:szCs w:val="28"/>
        </w:rPr>
      </w:pPr>
      <w:r w:rsidRPr="00A77B56">
        <w:rPr>
          <w:b/>
          <w:szCs w:val="28"/>
        </w:rPr>
        <w:t>UGD</w:t>
      </w:r>
      <w:r>
        <w:rPr>
          <w:b/>
          <w:szCs w:val="28"/>
        </w:rPr>
        <w:t xml:space="preserve">YMO TURINIO IR PROCESŲ STEBĖSENOS TVARKOS </w:t>
      </w:r>
      <w:r w:rsidRPr="00A77B56">
        <w:rPr>
          <w:b/>
          <w:szCs w:val="28"/>
        </w:rPr>
        <w:t>APRAŠAS</w:t>
      </w:r>
    </w:p>
    <w:p w:rsidR="00484B60" w:rsidRDefault="00484B60" w:rsidP="00484B60"/>
    <w:p w:rsidR="00484B60" w:rsidRPr="00A77B56" w:rsidRDefault="00484B60" w:rsidP="00484B60">
      <w:pPr>
        <w:jc w:val="center"/>
        <w:rPr>
          <w:b/>
        </w:rPr>
      </w:pPr>
      <w:r w:rsidRPr="00A77B56">
        <w:rPr>
          <w:b/>
        </w:rPr>
        <w:t>I. BENDROSIOS NUOSTATOS</w:t>
      </w:r>
    </w:p>
    <w:p w:rsidR="00484B60" w:rsidRDefault="00484B60" w:rsidP="003846C9">
      <w:pPr>
        <w:ind w:firstLine="1296"/>
        <w:jc w:val="both"/>
      </w:pPr>
      <w:r w:rsidRPr="003657BD">
        <w:t xml:space="preserve">1. </w:t>
      </w:r>
      <w:r w:rsidR="003846C9">
        <w:t xml:space="preserve">Turgelių „Aistuvos“ gimnazijos </w:t>
      </w:r>
      <w:r w:rsidRPr="003657BD">
        <w:t>ugdomosios veiklos stebėsenos aprašas (toliau</w:t>
      </w:r>
      <w:r>
        <w:t xml:space="preserve"> Aprašas) nustato gimnazijos ugdomosios veiklos stebėsenos tikslus ir uždavinius, stebėsenos principus, stebėsenos organizavimą ir vykdymą, ugdomosios veiklos stebėsenos</w:t>
      </w:r>
      <w:r w:rsidR="003846C9">
        <w:t xml:space="preserve"> </w:t>
      </w:r>
      <w:r>
        <w:t>rodiklius, informacijos fiksavimą.</w:t>
      </w:r>
    </w:p>
    <w:p w:rsidR="00484B60" w:rsidRDefault="00484B60" w:rsidP="00484B60">
      <w:pPr>
        <w:jc w:val="both"/>
      </w:pPr>
      <w:r>
        <w:tab/>
        <w:t>2. Aprašas parengtas vadovaujantis Valstybės švietimo ir mokslo stebėsenos tvarkos aprašu, patvirtintu Lietuvos Respublikos švietimo ir mokslo ministro 2012 m. rugpjūčio 14 d. įsakymu Nr. V – 1201, gimnazijos nuostatais, darbo tvarkos taisyklėmis, pareigybių aprašymais ir kitais gimnazijos veiklą reglamentuojančiais dokumentais.</w:t>
      </w:r>
    </w:p>
    <w:p w:rsidR="00484B60" w:rsidRDefault="00484B60" w:rsidP="00484B60">
      <w:pPr>
        <w:jc w:val="both"/>
      </w:pPr>
      <w:r>
        <w:tab/>
        <w:t>3. Gimnazijos ugdomosios veiklos stebėsena – nuolatinis gimnazijos</w:t>
      </w:r>
      <w:r w:rsidR="003846C9">
        <w:t xml:space="preserve"> </w:t>
      </w:r>
      <w:r>
        <w:t>ugdymo proceso būklės, kaitos analizės vertinimas.</w:t>
      </w:r>
    </w:p>
    <w:p w:rsidR="00484B60" w:rsidRDefault="00484B60" w:rsidP="00484B60">
      <w:pPr>
        <w:jc w:val="both"/>
      </w:pPr>
      <w:r>
        <w:tab/>
        <w:t>4. Ugdomosios veiklos stebėsenos paskirtis:</w:t>
      </w:r>
    </w:p>
    <w:p w:rsidR="00484B60" w:rsidRDefault="00484B60" w:rsidP="00484B60">
      <w:pPr>
        <w:jc w:val="both"/>
      </w:pPr>
      <w:r>
        <w:tab/>
        <w:t>4.1. vertinti ugdymo proceso kokybę, nustatyti ugdymo organizavimo stiprybes ir trūkumus;</w:t>
      </w:r>
    </w:p>
    <w:p w:rsidR="00484B60" w:rsidRDefault="00484B60" w:rsidP="00484B60">
      <w:pPr>
        <w:jc w:val="both"/>
      </w:pPr>
      <w:r>
        <w:tab/>
        <w:t>4.2. skatinti mokytojus ir kitus pedagoginius darbuotojus analizuoti savo veiklos rezultatus gimnazijos ugdomosios veiklos kontekste;</w:t>
      </w:r>
    </w:p>
    <w:p w:rsidR="00484B60" w:rsidRDefault="00484B60" w:rsidP="00484B60">
      <w:pPr>
        <w:jc w:val="both"/>
      </w:pPr>
      <w:r>
        <w:tab/>
        <w:t>4.3. pagrįsti priimamus sprendimus dėl gimnazijos ugdymo organizavimo kokybės tobulinimo.</w:t>
      </w:r>
    </w:p>
    <w:p w:rsidR="00484B60" w:rsidRDefault="00484B60" w:rsidP="00484B60">
      <w:pPr>
        <w:jc w:val="both"/>
      </w:pPr>
    </w:p>
    <w:p w:rsidR="00484B60" w:rsidRPr="00A77B56" w:rsidRDefault="00484B60" w:rsidP="00484B60">
      <w:pPr>
        <w:jc w:val="center"/>
        <w:rPr>
          <w:b/>
        </w:rPr>
      </w:pPr>
      <w:r w:rsidRPr="00A77B56">
        <w:rPr>
          <w:b/>
        </w:rPr>
        <w:t>II. STEBĖSENOS TIKSLAS IR UŽDAVINIAI</w:t>
      </w:r>
    </w:p>
    <w:p w:rsidR="00484B60" w:rsidRDefault="00484B60" w:rsidP="00484B60">
      <w:pPr>
        <w:jc w:val="both"/>
      </w:pPr>
    </w:p>
    <w:p w:rsidR="00484B60" w:rsidRDefault="00484B60" w:rsidP="00484B60">
      <w:pPr>
        <w:jc w:val="both"/>
      </w:pPr>
      <w:r>
        <w:tab/>
        <w:t>5. Ugdomosios veiklos stebėsenos tikslas: analizuoti ir vertinti ugdymo proceso būklę ir kaitą, siekiant inicijuoti pokyčius ugdymo kokybei gerinti.</w:t>
      </w:r>
    </w:p>
    <w:p w:rsidR="00484B60" w:rsidRDefault="00484B60" w:rsidP="00484B60">
      <w:pPr>
        <w:jc w:val="both"/>
      </w:pPr>
      <w:r>
        <w:tab/>
        <w:t>6. Ugdomosios veiklos stebėsenos uždaviniai:</w:t>
      </w:r>
    </w:p>
    <w:p w:rsidR="00484B60" w:rsidRDefault="00484B60" w:rsidP="00484B60">
      <w:pPr>
        <w:jc w:val="both"/>
      </w:pPr>
      <w:r>
        <w:tab/>
        <w:t>6.1. rinkti ir sisteminti duomenis apie ugdymo proceso būklę, kaitą ir strateginio mokyklos tikslo bei uždavinių įgyvendinimą;</w:t>
      </w:r>
    </w:p>
    <w:p w:rsidR="00484B60" w:rsidRDefault="00484B60" w:rsidP="00484B60">
      <w:pPr>
        <w:jc w:val="both"/>
      </w:pPr>
      <w:r>
        <w:tab/>
        <w:t>6.2. analizuoti, vertinti ugdomąją veiklą, įvertinti gimnazijos, kaip besimokančios organizacijos ir kiekvieno bendruomenės nario pažangą, diagnozuoti ugdymo organizavimo trūkumus ir inicijuoti ugdymo turinio ir proceso kaitą;</w:t>
      </w:r>
    </w:p>
    <w:p w:rsidR="00484B60" w:rsidRDefault="00484B60" w:rsidP="00484B60">
      <w:pPr>
        <w:jc w:val="both"/>
      </w:pPr>
      <w:r>
        <w:tab/>
        <w:t>6.3. laiku teikti metodinę ir kitą pedagoginę pagalbą mokytojams;</w:t>
      </w:r>
    </w:p>
    <w:p w:rsidR="00484B60" w:rsidRDefault="00484B60" w:rsidP="00484B60">
      <w:pPr>
        <w:jc w:val="both"/>
      </w:pPr>
      <w:r>
        <w:tab/>
        <w:t>6.4. prižiūrėti, kaip laikomasi gimnazijos  nuostatų, kaip vykdomas gimnazijos strateginis, metinis veiklos planas, ugdymo planas bei kiti gimnazijos veiklą reglamentuojantys dokumentai;</w:t>
      </w:r>
    </w:p>
    <w:p w:rsidR="00484B60" w:rsidRDefault="00484B60" w:rsidP="00484B60">
      <w:pPr>
        <w:jc w:val="both"/>
      </w:pPr>
      <w:r>
        <w:tab/>
        <w:t>6.5. atrasti ir skleisti pažangias ugdymo proceso organizavimo formas ir gerąją praktiką.</w:t>
      </w:r>
    </w:p>
    <w:p w:rsidR="00484B60" w:rsidRDefault="00484B60" w:rsidP="00484B60"/>
    <w:p w:rsidR="00484B60" w:rsidRPr="00A77B56" w:rsidRDefault="00484B60" w:rsidP="00484B60">
      <w:pPr>
        <w:jc w:val="center"/>
        <w:rPr>
          <w:b/>
        </w:rPr>
      </w:pPr>
      <w:r w:rsidRPr="00A77B56">
        <w:rPr>
          <w:b/>
        </w:rPr>
        <w:t>III. STEBĖSENOS PRINCIPAI IR OBJEKTAS</w:t>
      </w:r>
    </w:p>
    <w:p w:rsidR="00484B60" w:rsidRDefault="00484B60" w:rsidP="00484B60">
      <w:pPr>
        <w:jc w:val="both"/>
      </w:pPr>
    </w:p>
    <w:p w:rsidR="00484B60" w:rsidRDefault="00484B60" w:rsidP="00484B60">
      <w:pPr>
        <w:jc w:val="both"/>
      </w:pPr>
      <w:r>
        <w:tab/>
        <w:t>7. Ugdomosios veiklos stebėsenos principai:</w:t>
      </w:r>
    </w:p>
    <w:p w:rsidR="00484B60" w:rsidRDefault="00484B60" w:rsidP="00484B60">
      <w:pPr>
        <w:jc w:val="both"/>
      </w:pPr>
      <w:r>
        <w:tab/>
        <w:t>7.1. demokratiškumas – stebėsena vykdoma, vadovaujantis lygybės, tolerancijos, bendradarbiavimo, doros ir teisės normomis;</w:t>
      </w:r>
    </w:p>
    <w:p w:rsidR="00484B60" w:rsidRDefault="00484B60" w:rsidP="00484B60">
      <w:pPr>
        <w:jc w:val="both"/>
      </w:pPr>
      <w:r>
        <w:lastRenderedPageBreak/>
        <w:tab/>
        <w:t>7.2. humaniškumas – stebėsena grindžiama žmogaus vertingumo samprata;</w:t>
      </w:r>
    </w:p>
    <w:p w:rsidR="00484B60" w:rsidRDefault="00484B60" w:rsidP="00484B60">
      <w:pPr>
        <w:jc w:val="both"/>
      </w:pPr>
      <w:r>
        <w:tab/>
        <w:t>7.3. tikslingumas – renkami duomenys ir informacija, kurie yra reikalingi ir tinkami mokyklos ugdymo proceso stebėsenos būklei vertinti, valdymo ir savivaldos subjekto sprendimams priimti;</w:t>
      </w:r>
    </w:p>
    <w:p w:rsidR="00484B60" w:rsidRDefault="00484B60" w:rsidP="00484B60">
      <w:pPr>
        <w:jc w:val="both"/>
      </w:pPr>
      <w:r>
        <w:tab/>
        <w:t>7.4. sistemingumas – visas mokyklos ugdymo stebėsenos procesas vyksta planingai, laikantis tęstinumo;</w:t>
      </w:r>
    </w:p>
    <w:p w:rsidR="00484B60" w:rsidRDefault="00484B60" w:rsidP="00484B60">
      <w:pPr>
        <w:jc w:val="both"/>
      </w:pPr>
      <w:r>
        <w:tab/>
        <w:t>7.5. nešališkumas – mokyklos ugdymo proceso stebėsena vykdoma be išankstinio nusistatymo, laikantis profesinio nepriklausomumo nuo įvairių interesų grupių, laikantis mokytojo ir gi</w:t>
      </w:r>
      <w:r w:rsidR="003846C9">
        <w:t>mnazijos etikos normų</w:t>
      </w:r>
      <w:r>
        <w:t>;</w:t>
      </w:r>
    </w:p>
    <w:p w:rsidR="00484B60" w:rsidRDefault="00484B60" w:rsidP="00484B60">
      <w:pPr>
        <w:jc w:val="both"/>
      </w:pPr>
      <w:r>
        <w:tab/>
        <w:t>7.6. patikimumas – stebėsena vykdoma laikantis norminių dokumentų ir gimnazijoje priimtų susitarimų, skelbiama tikrovę atitinkanti informacija;</w:t>
      </w:r>
    </w:p>
    <w:p w:rsidR="00484B60" w:rsidRDefault="00484B60" w:rsidP="00484B60">
      <w:pPr>
        <w:jc w:val="both"/>
      </w:pPr>
      <w:r>
        <w:tab/>
        <w:t>7.7. konfidencialumas – skelbiama tik apibendrinto pobūdžio informacija.</w:t>
      </w:r>
    </w:p>
    <w:p w:rsidR="00484B60" w:rsidRDefault="00484B60" w:rsidP="00484B60">
      <w:pPr>
        <w:jc w:val="both"/>
      </w:pPr>
      <w:r>
        <w:tab/>
        <w:t>8. Ugdomosios stebėsenos objektas yra:</w:t>
      </w:r>
    </w:p>
    <w:p w:rsidR="00484B60" w:rsidRDefault="00484B60" w:rsidP="00484B60">
      <w:pPr>
        <w:jc w:val="both"/>
      </w:pPr>
      <w:r>
        <w:tab/>
        <w:t>8.1. pamokos ir neformaliojo vaikų švietimo užsiėmimai;</w:t>
      </w:r>
    </w:p>
    <w:p w:rsidR="00484B60" w:rsidRDefault="00484B60" w:rsidP="00484B60">
      <w:pPr>
        <w:jc w:val="both"/>
      </w:pPr>
      <w:r>
        <w:tab/>
        <w:t>8.2. klasių auklėtojų, pagalbos specialistų veikla;</w:t>
      </w:r>
    </w:p>
    <w:p w:rsidR="00484B60" w:rsidRDefault="00484B60" w:rsidP="00484B60">
      <w:pPr>
        <w:jc w:val="both"/>
      </w:pPr>
      <w:r>
        <w:tab/>
        <w:t>8.3. ugdymosi rezultatai, mokinių pažangos ir pasiekimų pokyčiai;</w:t>
      </w:r>
    </w:p>
    <w:p w:rsidR="00484B60" w:rsidRDefault="00484B60" w:rsidP="00484B60">
      <w:pPr>
        <w:jc w:val="both"/>
      </w:pPr>
      <w:r>
        <w:tab/>
        <w:t>8.4. elektroninis dienynas, mokinių asmens bylos ir kiti dokumentai;</w:t>
      </w:r>
    </w:p>
    <w:p w:rsidR="00484B60" w:rsidRDefault="00484B60" w:rsidP="00484B60">
      <w:pPr>
        <w:jc w:val="both"/>
      </w:pPr>
      <w:r>
        <w:tab/>
        <w:t>8.5. ilgalaikiai teminiai planai, ugdymo programos, projektai ir kiti dokumentai.</w:t>
      </w:r>
    </w:p>
    <w:p w:rsidR="00484B60" w:rsidRDefault="00484B60" w:rsidP="00484B60">
      <w:pPr>
        <w:jc w:val="both"/>
      </w:pPr>
    </w:p>
    <w:p w:rsidR="00484B60" w:rsidRPr="00A77B56" w:rsidRDefault="00484B60" w:rsidP="00484B60">
      <w:pPr>
        <w:jc w:val="center"/>
        <w:rPr>
          <w:b/>
        </w:rPr>
      </w:pPr>
      <w:r w:rsidRPr="00A77B56">
        <w:rPr>
          <w:b/>
        </w:rPr>
        <w:t>IV. STEBĖSENOS RODIKLIAI</w:t>
      </w:r>
    </w:p>
    <w:p w:rsidR="00484B60" w:rsidRDefault="00484B60" w:rsidP="00484B60">
      <w:pPr>
        <w:jc w:val="both"/>
      </w:pPr>
    </w:p>
    <w:p w:rsidR="00484B60" w:rsidRDefault="00484B60" w:rsidP="00484B60">
      <w:pPr>
        <w:jc w:val="both"/>
      </w:pPr>
      <w:r>
        <w:tab/>
        <w:t>9. Rodiklių sąrašą sudaro rodikliai, atspindintys ugdymo proceso būklę, skirtumus ar pokyčių mąstą ir gimnazijos ugdymo proceso tikslų įgyvendinimą;</w:t>
      </w:r>
    </w:p>
    <w:p w:rsidR="00484B60" w:rsidRDefault="00484B60" w:rsidP="00484B60">
      <w:pPr>
        <w:jc w:val="both"/>
      </w:pPr>
      <w:r>
        <w:tab/>
        <w:t>9.1. Ugdymo programų įgyvendinimas;</w:t>
      </w:r>
    </w:p>
    <w:p w:rsidR="00484B60" w:rsidRDefault="00484B60" w:rsidP="00484B60">
      <w:pPr>
        <w:jc w:val="both"/>
      </w:pPr>
      <w:r>
        <w:tab/>
        <w:t>9.2. Pirmus metus dirbančiųjų ir naujai atvykusių mokytojų veiklos stebėjimas;</w:t>
      </w:r>
    </w:p>
    <w:p w:rsidR="00484B60" w:rsidRDefault="00484B60" w:rsidP="00484B60">
      <w:pPr>
        <w:jc w:val="both"/>
      </w:pPr>
      <w:r>
        <w:tab/>
        <w:t>9.3. Darbas su mokiniais, turinčiais mokymosi problemų;</w:t>
      </w:r>
    </w:p>
    <w:p w:rsidR="00484B60" w:rsidRDefault="00484B60" w:rsidP="00484B60">
      <w:pPr>
        <w:jc w:val="both"/>
      </w:pPr>
      <w:r>
        <w:tab/>
        <w:t>9.4. Darbas su gabiais mokiniais;</w:t>
      </w:r>
    </w:p>
    <w:p w:rsidR="00484B60" w:rsidRDefault="00484B60" w:rsidP="00484B60">
      <w:pPr>
        <w:jc w:val="both"/>
      </w:pPr>
      <w:r>
        <w:tab/>
        <w:t>9.5. Besiruošiančiųjų atestuotis mokytojų veiklos stebėjimas;</w:t>
      </w:r>
    </w:p>
    <w:p w:rsidR="00484B60" w:rsidRDefault="00484B60" w:rsidP="00484B60">
      <w:pPr>
        <w:jc w:val="both"/>
      </w:pPr>
      <w:r>
        <w:tab/>
        <w:t>9.6. Naujai atvykusių mokinių adaptacija;</w:t>
      </w:r>
    </w:p>
    <w:p w:rsidR="00484B60" w:rsidRDefault="00484B60" w:rsidP="00484B60">
      <w:pPr>
        <w:jc w:val="both"/>
      </w:pPr>
      <w:r>
        <w:tab/>
        <w:t>9.7. Pamokos organizavimas;</w:t>
      </w:r>
    </w:p>
    <w:p w:rsidR="00484B60" w:rsidRDefault="00484B60" w:rsidP="00484B60">
      <w:pPr>
        <w:jc w:val="both"/>
      </w:pPr>
      <w:r>
        <w:tab/>
        <w:t>9.8. Neformaliojo vaikų švietimo užsiėmimų organizavimo kokybė;</w:t>
      </w:r>
    </w:p>
    <w:p w:rsidR="00484B60" w:rsidRDefault="00484B60" w:rsidP="00484B60">
      <w:pPr>
        <w:jc w:val="both"/>
      </w:pPr>
      <w:r>
        <w:tab/>
        <w:t>9.9. Elektroninio dienyno tvarkymo kokybė;</w:t>
      </w:r>
    </w:p>
    <w:p w:rsidR="00484B60" w:rsidRDefault="00484B60" w:rsidP="00484B60">
      <w:pPr>
        <w:jc w:val="both"/>
      </w:pPr>
      <w:r>
        <w:tab/>
        <w:t>9.10. Klasių auklėtojų darbas su mokiniais ir jų tėvais;</w:t>
      </w:r>
    </w:p>
    <w:p w:rsidR="00484B60" w:rsidRDefault="00484B60" w:rsidP="00484B60">
      <w:pPr>
        <w:jc w:val="both"/>
      </w:pPr>
      <w:r>
        <w:tab/>
        <w:t>9.11. Neformaliojo švietimo renginių organizavimo kokybė;</w:t>
      </w:r>
      <w:r>
        <w:tab/>
      </w:r>
    </w:p>
    <w:p w:rsidR="00484B60" w:rsidRDefault="00484B60" w:rsidP="00484B60">
      <w:pPr>
        <w:ind w:firstLine="1296"/>
        <w:jc w:val="both"/>
      </w:pPr>
      <w:r>
        <w:t>9.12. Metinių įvertinimų, VBE ir MBE  vertinimų dermės analizė, bandomųjų egzaminų rezultatų analizė. Pagrindinio ugdymo pasiekimų patikrinimo rezultatų analizė.</w:t>
      </w:r>
    </w:p>
    <w:p w:rsidR="00484B60" w:rsidRDefault="00484B60" w:rsidP="00484B60">
      <w:pPr>
        <w:jc w:val="both"/>
      </w:pPr>
    </w:p>
    <w:p w:rsidR="00484B60" w:rsidRPr="00A77B56" w:rsidRDefault="00484B60" w:rsidP="00484B60">
      <w:pPr>
        <w:ind w:firstLine="1296"/>
        <w:jc w:val="center"/>
        <w:rPr>
          <w:b/>
        </w:rPr>
      </w:pPr>
      <w:r w:rsidRPr="00A77B56">
        <w:rPr>
          <w:b/>
        </w:rPr>
        <w:t>V. STEBĖSENOS ORGANIZAVIMAS IR VYKDYMAS</w:t>
      </w:r>
    </w:p>
    <w:p w:rsidR="00484B60" w:rsidRDefault="00484B60" w:rsidP="00484B60">
      <w:pPr>
        <w:jc w:val="both"/>
      </w:pPr>
    </w:p>
    <w:p w:rsidR="00484B60" w:rsidRDefault="00484B60" w:rsidP="00484B60">
      <w:pPr>
        <w:jc w:val="both"/>
      </w:pPr>
      <w:r>
        <w:tab/>
        <w:t>10. Ugdymo proceso formaliąją ir neformaliąją stebėseną</w:t>
      </w:r>
      <w:r w:rsidR="003846C9">
        <w:t xml:space="preserve"> </w:t>
      </w:r>
      <w:r>
        <w:t>gimnazijoje vykdo gimnazijos direktorius, direktoriaus pavaduotojas ugdymui,  neformaliąją gali vykdyti – gimnazijos savivaldos institucijos: metodinė taryba, metodikos grupių pirmininkai, mokinių taryba, socialinis pedagogas, klasių auklėtojai, mokyklos veiklos kokybės įsivertinimo grupė.</w:t>
      </w:r>
    </w:p>
    <w:p w:rsidR="00484B60" w:rsidRDefault="00484B60" w:rsidP="00484B60">
      <w:pPr>
        <w:jc w:val="both"/>
      </w:pPr>
      <w:r>
        <w:tab/>
        <w:t>11. Ugdymo proceso stebėsenos rūšys:</w:t>
      </w:r>
    </w:p>
    <w:p w:rsidR="00484B60" w:rsidRPr="00A82778" w:rsidRDefault="00484B60" w:rsidP="00484B60">
      <w:pPr>
        <w:jc w:val="both"/>
      </w:pPr>
      <w:r w:rsidRPr="00A82778">
        <w:tab/>
        <w:t xml:space="preserve">11.1. reguliari – pasikartojantys stebėsenos darbai, atliekant vadovaujantis gimnazijos metinio veiklos plano tikslais ir uždaviniais ir patvirtintais stebėsenos planais, rengiamais dvejiems mokslo metams; </w:t>
      </w:r>
    </w:p>
    <w:p w:rsidR="00484B60" w:rsidRDefault="00484B60" w:rsidP="00484B60">
      <w:pPr>
        <w:jc w:val="both"/>
      </w:pPr>
      <w:r w:rsidRPr="00A82778">
        <w:tab/>
        <w:t>11.2. nereguliari – vykdoma atsižvelgiant į ugdymo proceso metu iškylančias</w:t>
      </w:r>
      <w:r>
        <w:t xml:space="preserve"> problemas.</w:t>
      </w:r>
    </w:p>
    <w:p w:rsidR="00484B60" w:rsidRDefault="00484B60" w:rsidP="00484B60">
      <w:pPr>
        <w:jc w:val="both"/>
      </w:pPr>
      <w:r>
        <w:tab/>
        <w:t>12. Gimnazijos direktoriaus, d</w:t>
      </w:r>
      <w:r w:rsidR="003846C9">
        <w:t>irektoriaus pavaduotojo ugdymui numatyta s</w:t>
      </w:r>
      <w:r>
        <w:t>tebėsena, paskelbta  mokytojams.</w:t>
      </w:r>
    </w:p>
    <w:p w:rsidR="00484B60" w:rsidRDefault="00484B60" w:rsidP="00484B60">
      <w:pPr>
        <w:jc w:val="both"/>
      </w:pPr>
      <w:r>
        <w:lastRenderedPageBreak/>
        <w:tab/>
        <w:t>13. Gimnazijos direktorius, direktoriaus pavaduotojas ugdymui tiesioginei ugdymo veiklai (pamokos, neformalusis švietimas ir kt.) stebėti skiria kiekvieną mėnesį 2 – 4 valandas.</w:t>
      </w:r>
    </w:p>
    <w:p w:rsidR="00484B60" w:rsidRDefault="00484B60" w:rsidP="00484B60">
      <w:pPr>
        <w:jc w:val="both"/>
      </w:pPr>
      <w:r>
        <w:tab/>
        <w:t>14. Ugdomosios veiklos stebėtojai privalo:</w:t>
      </w:r>
    </w:p>
    <w:p w:rsidR="00484B60" w:rsidRDefault="00484B60" w:rsidP="00484B60">
      <w:pPr>
        <w:jc w:val="both"/>
      </w:pPr>
      <w:r>
        <w:tab/>
        <w:t>14.1. Objektyviai vertinti mokytojo darbą, negali atstovauti savo, savo šeimos, giminaičių, draugų ir kitų asmenų interesams konkrečioje vertinamoje situacijoje;</w:t>
      </w:r>
    </w:p>
    <w:p w:rsidR="00484B60" w:rsidRDefault="00484B60" w:rsidP="00484B60">
      <w:pPr>
        <w:jc w:val="both"/>
      </w:pPr>
      <w:r>
        <w:tab/>
        <w:t>14.2. Turi tiksliai ir kruopščiai, sąžiningai, neveikiami išankstinių nuostatų, užrašyti duomenis ir teisingai parengti ataskaitą apie tai, ką pastebėjo jo pamokoje, užsiėmime vertinimo metu;</w:t>
      </w:r>
    </w:p>
    <w:p w:rsidR="00484B60" w:rsidRDefault="00484B60" w:rsidP="00484B60">
      <w:pPr>
        <w:jc w:val="both"/>
      </w:pPr>
      <w:r>
        <w:tab/>
        <w:t>14.3. Bendrauti ir diskutuoti su mokytoju, kurio veikla stebima, tikslingai, konstruktyviai, pagarbiai ir mandagiai;</w:t>
      </w:r>
    </w:p>
    <w:p w:rsidR="00484B60" w:rsidRDefault="00484B60" w:rsidP="00484B60">
      <w:pPr>
        <w:jc w:val="both"/>
      </w:pPr>
      <w:r>
        <w:tab/>
        <w:t>14.4. Saugoti visus stebėsenos duomenis apie konkretaus mokytojo veiklą, laikytis konfidencialumo principo;</w:t>
      </w:r>
    </w:p>
    <w:p w:rsidR="00484B60" w:rsidRDefault="00484B60" w:rsidP="00484B60">
      <w:pPr>
        <w:jc w:val="both"/>
      </w:pPr>
      <w:r>
        <w:tab/>
        <w:t>14.5. Stebėsenos veiklos turi būti tinkamai suplanuotos ir privaloma nuosekliai jas vykdyti;</w:t>
      </w:r>
    </w:p>
    <w:p w:rsidR="00484B60" w:rsidRDefault="00484B60" w:rsidP="00484B60">
      <w:pPr>
        <w:jc w:val="both"/>
      </w:pPr>
      <w:r>
        <w:tab/>
        <w:t>14.6. Vykdant stebėseną, nekelti įtampos gimnazijos bendruomenėje ir pirmiausia paisyti mokinių interesų – ramiai stebėti ir fiksuoti ugdymo eigą,</w:t>
      </w:r>
      <w:r w:rsidR="00C41067">
        <w:t xml:space="preserve"> nei žodžiais, nei veiksmais nedaryti įtakos stebėsenos procesui</w:t>
      </w:r>
      <w:r>
        <w:t>.</w:t>
      </w:r>
    </w:p>
    <w:p w:rsidR="00484B60" w:rsidRDefault="00484B60" w:rsidP="00484B60">
      <w:pPr>
        <w:jc w:val="both"/>
      </w:pPr>
      <w:r>
        <w:tab/>
        <w:t>15. Stebėsenos subjektai turi nuolat tobulinti savo kvalifikaciją.</w:t>
      </w:r>
    </w:p>
    <w:p w:rsidR="00484B60" w:rsidRDefault="00484B60" w:rsidP="00484B60">
      <w:pPr>
        <w:jc w:val="both"/>
      </w:pPr>
      <w:r>
        <w:tab/>
        <w:t>16. Stebėsenos subjektai privalo vadovautis gimnazijos vidaus tvarką reglamentuojančiais dokumentais ir susitarimais, informuoti pedagoginius darbuotojus apie planuojamą stebėseną .</w:t>
      </w:r>
    </w:p>
    <w:p w:rsidR="00484B60" w:rsidRDefault="00484B60" w:rsidP="00484B60">
      <w:pPr>
        <w:jc w:val="both"/>
      </w:pPr>
      <w:r>
        <w:tab/>
        <w:t>17. Skirtingo lygmens stebėsenos organizatoriai ir vykdytojai bendradarbiauja neatlyginamai keisdamiesi stebėsenos informacija ir patirtimi, siekdami išvengti duomenų rinkimo dubliavimo.</w:t>
      </w:r>
    </w:p>
    <w:p w:rsidR="00484B60" w:rsidRDefault="00484B60" w:rsidP="00484B60">
      <w:pPr>
        <w:jc w:val="both"/>
      </w:pPr>
    </w:p>
    <w:p w:rsidR="00484B60" w:rsidRPr="00A77B56" w:rsidRDefault="00484B60" w:rsidP="00484B60">
      <w:pPr>
        <w:jc w:val="center"/>
        <w:rPr>
          <w:b/>
        </w:rPr>
      </w:pPr>
      <w:r w:rsidRPr="00A77B56">
        <w:rPr>
          <w:b/>
        </w:rPr>
        <w:t>VI. STEBĖSENOS INFORMACIJOS DOKUMENTAVIMAS</w:t>
      </w:r>
    </w:p>
    <w:p w:rsidR="00484B60" w:rsidRDefault="00484B60" w:rsidP="00484B60">
      <w:pPr>
        <w:jc w:val="both"/>
      </w:pPr>
    </w:p>
    <w:p w:rsidR="00484B60" w:rsidRDefault="00484B60" w:rsidP="00484B60">
      <w:pPr>
        <w:jc w:val="both"/>
      </w:pPr>
      <w:r>
        <w:tab/>
        <w:t xml:space="preserve">18.  Ugdomosios veiklos stebėsenos  metu surinkta informacija fiksuojama pamokos stebėjimo formoje </w:t>
      </w:r>
      <w:r w:rsidRPr="009D0693">
        <w:rPr>
          <w:i/>
        </w:rPr>
        <w:t>(1 priedas).</w:t>
      </w:r>
    </w:p>
    <w:p w:rsidR="00484B60" w:rsidRDefault="00484B60" w:rsidP="00484B60">
      <w:pPr>
        <w:jc w:val="both"/>
      </w:pPr>
      <w:r>
        <w:tab/>
        <w:t>19. Stebėsenos medžiaga kaupiama bylos segtuvuose direktoriaus ir/ ar direktoriaus pavaduotojo ugdymui kabinetuose.</w:t>
      </w:r>
    </w:p>
    <w:p w:rsidR="00484B60" w:rsidRDefault="00484B60" w:rsidP="00484B60">
      <w:pPr>
        <w:jc w:val="both"/>
      </w:pPr>
      <w:r>
        <w:tab/>
        <w:t>20. Apibendrinta ugdomosios veiklos stebėsenos medžiaga išanalizuojama asmeniškai su pedagoginiu darbuotoju ar aptariama metodinėje grupėje, ar metodinėje taryboje</w:t>
      </w:r>
      <w:r w:rsidR="00C41067">
        <w:t>, a</w:t>
      </w:r>
      <w:r>
        <w:t>pibendrinama mokytojų taryboje.</w:t>
      </w:r>
    </w:p>
    <w:p w:rsidR="00484B60" w:rsidRDefault="00484B60" w:rsidP="00484B60">
      <w:pPr>
        <w:jc w:val="both"/>
      </w:pPr>
    </w:p>
    <w:p w:rsidR="00484B60" w:rsidRPr="00A77B56" w:rsidRDefault="00484B60" w:rsidP="00484B60">
      <w:pPr>
        <w:jc w:val="center"/>
        <w:rPr>
          <w:b/>
        </w:rPr>
      </w:pPr>
      <w:r w:rsidRPr="00A77B56">
        <w:rPr>
          <w:b/>
        </w:rPr>
        <w:t>VII. BAIGIAMOSIOS NUOSTATOS</w:t>
      </w:r>
    </w:p>
    <w:p w:rsidR="00484B60" w:rsidRDefault="00484B60" w:rsidP="00484B60">
      <w:pPr>
        <w:jc w:val="both"/>
      </w:pPr>
    </w:p>
    <w:p w:rsidR="00484B60" w:rsidRDefault="00484B60" w:rsidP="00484B60">
      <w:pPr>
        <w:jc w:val="both"/>
      </w:pPr>
      <w:r>
        <w:tab/>
        <w:t>21. Aprašo vykdymą kontroliuoja gimnazijos direktorius, aptariant jo įgyvendinimą mokytojų taryboje.</w:t>
      </w:r>
    </w:p>
    <w:p w:rsidR="00484B60" w:rsidRDefault="00484B60" w:rsidP="00484B60">
      <w:pPr>
        <w:jc w:val="both"/>
      </w:pPr>
      <w:r>
        <w:tab/>
        <w:t>22. Aprašo pakeitimus ir papildymus teikia mokytojų taryba, metodinė taryba, tvirtina gimnazijos direktorius.</w:t>
      </w:r>
    </w:p>
    <w:p w:rsidR="00484B60" w:rsidRDefault="00484B60" w:rsidP="00484B60">
      <w:pPr>
        <w:jc w:val="both"/>
      </w:pPr>
    </w:p>
    <w:p w:rsidR="00484B60" w:rsidRDefault="00484B60" w:rsidP="00484B60">
      <w:pPr>
        <w:jc w:val="center"/>
      </w:pPr>
      <w:r>
        <w:t>_________________________________________</w:t>
      </w:r>
    </w:p>
    <w:p w:rsidR="00484B60" w:rsidRDefault="00484B60" w:rsidP="00484B60">
      <w:pPr>
        <w:rPr>
          <w:b/>
          <w:sz w:val="16"/>
          <w:szCs w:val="16"/>
        </w:rPr>
      </w:pPr>
    </w:p>
    <w:p w:rsidR="00484B60" w:rsidRDefault="00484B60" w:rsidP="00484B60">
      <w:pPr>
        <w:rPr>
          <w:b/>
          <w:sz w:val="16"/>
          <w:szCs w:val="16"/>
        </w:rPr>
      </w:pPr>
    </w:p>
    <w:p w:rsidR="00484B60" w:rsidRDefault="00484B60" w:rsidP="00484B60">
      <w:pPr>
        <w:rPr>
          <w:b/>
          <w:sz w:val="16"/>
          <w:szCs w:val="16"/>
        </w:rPr>
        <w:sectPr w:rsidR="00484B60" w:rsidSect="00A82778">
          <w:headerReference w:type="default" r:id="rId6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:rsidR="00484B60" w:rsidRPr="00737520" w:rsidRDefault="00484B60" w:rsidP="00484B60">
      <w:pPr>
        <w:suppressAutoHyphens/>
        <w:ind w:left="6480"/>
        <w:rPr>
          <w:sz w:val="20"/>
        </w:rPr>
      </w:pPr>
      <w:r w:rsidRPr="00737520">
        <w:rPr>
          <w:sz w:val="18"/>
          <w:szCs w:val="22"/>
        </w:rPr>
        <w:lastRenderedPageBreak/>
        <w:t>Ugdomosios veiklos stebėsenos aprašo</w:t>
      </w:r>
    </w:p>
    <w:p w:rsidR="00484B60" w:rsidRPr="00737520" w:rsidRDefault="00484B60" w:rsidP="00484B60">
      <w:pPr>
        <w:suppressAutoHyphens/>
        <w:ind w:left="6480"/>
        <w:rPr>
          <w:sz w:val="18"/>
          <w:szCs w:val="22"/>
        </w:rPr>
      </w:pPr>
      <w:r w:rsidRPr="00737520">
        <w:rPr>
          <w:sz w:val="18"/>
          <w:szCs w:val="22"/>
        </w:rPr>
        <w:t>1 priedas</w:t>
      </w:r>
    </w:p>
    <w:p w:rsidR="00C41067" w:rsidRPr="00C41067" w:rsidRDefault="00C41067" w:rsidP="00C41067">
      <w:pPr>
        <w:jc w:val="center"/>
        <w:rPr>
          <w:b/>
        </w:rPr>
      </w:pPr>
      <w:r w:rsidRPr="00C41067">
        <w:rPr>
          <w:b/>
        </w:rPr>
        <w:t>Turgelių „Aistuvos“</w:t>
      </w:r>
      <w:r>
        <w:rPr>
          <w:b/>
        </w:rPr>
        <w:t xml:space="preserve"> gimnazija</w:t>
      </w:r>
    </w:p>
    <w:p w:rsidR="00484B60" w:rsidRPr="009D0693" w:rsidRDefault="00484B60" w:rsidP="00484B60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tbl>
      <w:tblPr>
        <w:tblW w:w="530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45"/>
        <w:gridCol w:w="2067"/>
        <w:gridCol w:w="4649"/>
      </w:tblGrid>
      <w:tr w:rsidR="00484B60" w:rsidRPr="00C41067" w:rsidTr="00A62D8F"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Dalykas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Stebėtojas</w:t>
            </w:r>
          </w:p>
        </w:tc>
      </w:tr>
    </w:tbl>
    <w:p w:rsidR="00484B60" w:rsidRPr="00C41067" w:rsidRDefault="00484B60" w:rsidP="00484B60">
      <w:pPr>
        <w:spacing w:line="276" w:lineRule="auto"/>
        <w:ind w:left="2591"/>
        <w:rPr>
          <w:rFonts w:eastAsia="Calibri"/>
          <w:b/>
          <w:bCs/>
          <w:sz w:val="20"/>
          <w:szCs w:val="20"/>
          <w:lang w:eastAsia="en-US"/>
        </w:rPr>
      </w:pPr>
      <w:r w:rsidRPr="00C41067">
        <w:rPr>
          <w:rFonts w:eastAsia="Calibri"/>
          <w:b/>
          <w:bCs/>
          <w:sz w:val="20"/>
          <w:szCs w:val="20"/>
          <w:lang w:eastAsia="en-US"/>
        </w:rPr>
        <w:t>PAMOKOS STEBĖJIMO PROTOKOLAS</w:t>
      </w:r>
    </w:p>
    <w:tbl>
      <w:tblPr>
        <w:tblW w:w="545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459"/>
        <w:gridCol w:w="7719"/>
        <w:gridCol w:w="2004"/>
      </w:tblGrid>
      <w:tr w:rsidR="00484B60" w:rsidRPr="00C41067" w:rsidTr="00A62D8F">
        <w:trPr>
          <w:cantSplit/>
          <w:trHeight w:val="1299"/>
        </w:trPr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bottom"/>
            <w:hideMark/>
          </w:tcPr>
          <w:p w:rsidR="00484B60" w:rsidRPr="00C41067" w:rsidRDefault="00484B60" w:rsidP="00A62D8F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Pamokos struktūra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Mokytojo pavardė</w:t>
            </w:r>
          </w:p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Pamokos tema</w:t>
            </w:r>
          </w:p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Klasė</w:t>
            </w:r>
          </w:p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Mokinių  skaičius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Įvertinimas:</w:t>
            </w:r>
          </w:p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0 – nebuvo galimybės stebėti,</w:t>
            </w:r>
          </w:p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1 – reikia tobulinti.</w:t>
            </w:r>
          </w:p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2 – patenkinamai,</w:t>
            </w:r>
          </w:p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3 – gerai</w:t>
            </w:r>
          </w:p>
        </w:tc>
      </w:tr>
      <w:tr w:rsidR="00484B60" w:rsidRPr="00C41067" w:rsidTr="00A62D8F">
        <w:trPr>
          <w:cantSplit/>
          <w:trHeight w:val="605"/>
        </w:trPr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bottom"/>
            <w:hideMark/>
          </w:tcPr>
          <w:p w:rsidR="00484B60" w:rsidRPr="00C41067" w:rsidRDefault="00484B60" w:rsidP="00A62D8F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Bendroji dalis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Pamokos planavimas, organizavimas ir laiko vadyba</w:t>
            </w:r>
          </w:p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398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:rsidR="00484B60" w:rsidRPr="00C41067" w:rsidRDefault="00484B60" w:rsidP="00A62D8F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Pamokos eiga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484B60" w:rsidRPr="00C41067" w:rsidRDefault="00484B60" w:rsidP="00A62D8F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sz w:val="20"/>
                <w:szCs w:val="20"/>
                <w:lang w:eastAsia="en-US"/>
              </w:rPr>
              <w:t>MOKYMASIS                                                   MOKYMAS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MOKINIŲ PARENGIMAS MOKYTIS </w:t>
            </w:r>
          </w:p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Dalykinis parengimas</w:t>
            </w:r>
            <w:r w:rsidRPr="00C41067">
              <w:rPr>
                <w:rFonts w:eastAsia="Calibri"/>
                <w:sz w:val="20"/>
                <w:szCs w:val="20"/>
                <w:lang w:eastAsia="en-US"/>
              </w:rPr>
              <w:t>: atliktų užduočių, namų darbų tikrinimas.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434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Motyvacinisparengimas: </w:t>
            </w:r>
            <w:r w:rsidRPr="00C41067">
              <w:rPr>
                <w:rFonts w:eastAsia="Calibri"/>
                <w:sz w:val="20"/>
                <w:szCs w:val="20"/>
                <w:lang w:eastAsia="en-US"/>
              </w:rPr>
              <w:t>mokymosi uždavinių kėlimas ir apibrėžtumas,</w:t>
            </w:r>
          </w:p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pamokos temos skelbimas.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181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sz w:val="20"/>
                <w:szCs w:val="20"/>
                <w:lang w:eastAsia="en-US"/>
              </w:rPr>
              <w:t>Metodinis mokytojo pasirengimas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349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Mokymo medžiagos aktualizavimas, susiejimas su mokinių patirtimi, interesais, poreikiais.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105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Tinkamas metodų parinkimas, atsižvelgiant į mokinių mokymosi pasiekimų lygį ir mokymosi stilių.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191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Individualaus ir grupinio mokymo(si) derinimas.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34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Kritinio mąstymo ugdymas ir kūrybiškumo skatinimas.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70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 xml:space="preserve">Mokymo ir mokymosi individualizavimas, pagalba mokiniui.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271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i/>
                <w:sz w:val="20"/>
                <w:szCs w:val="20"/>
                <w:lang w:eastAsia="en-US"/>
              </w:rPr>
              <w:t>Gimnazijos ugdymo prioritetų atspindys.</w:t>
            </w:r>
          </w:p>
          <w:p w:rsidR="00484B60" w:rsidRPr="00C41067" w:rsidRDefault="00484B60" w:rsidP="00A62D8F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36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Integruojamojo dalyko mokomosios medžiagos santykis, tikslingumas ir efektyvumas.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36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60" w:rsidRPr="00C41067" w:rsidRDefault="00484B60" w:rsidP="00A62D8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sz w:val="20"/>
                <w:szCs w:val="20"/>
                <w:lang w:eastAsia="en-US"/>
              </w:rPr>
              <w:t>Vadovavimas mokymuisi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263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Galimybė mokiniams išsakyti mokymosi lūkesčius.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163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Mokymosi sėkmės patirtys.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271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Mokymosi įprasminimas: sudaromos sąlygos modeliuoti ar spręsti realaus pasaulio problemas, ugdytis realiam gyvenimui aktualius mąstymo ir veiklos gebėjimus.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271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sz w:val="20"/>
                <w:szCs w:val="20"/>
                <w:lang w:eastAsia="en-US"/>
              </w:rPr>
              <w:t>Įsivertinimas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70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Cs/>
                <w:sz w:val="20"/>
                <w:szCs w:val="20"/>
                <w:lang w:eastAsia="en-US"/>
              </w:rPr>
              <w:t>Mokymosi įsivertinimas, įvardijant mokymosi sunkumus ir problemas.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70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Mokymosi pažangos fiksavimas.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70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Cs/>
                <w:sz w:val="20"/>
                <w:szCs w:val="20"/>
                <w:lang w:eastAsia="en-US"/>
              </w:rPr>
              <w:t>Tolesnių mokymosi žingsnių nustatymas.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70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sz w:val="20"/>
                <w:szCs w:val="20"/>
                <w:lang w:eastAsia="en-US"/>
              </w:rPr>
              <w:t>Vertinimas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70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Vertinimo kriterijų aiškumas.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70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Vertinimo būdų įvairovė, individualizavimas ir dažnumas.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124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sz w:val="20"/>
                <w:szCs w:val="20"/>
                <w:lang w:eastAsia="en-US"/>
              </w:rPr>
              <w:t>Namų darbų skyrimas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124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Namų darbų tikslingumas ir apimtys.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124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Namų darbų individualizavimas.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744"/>
        </w:trPr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:rsidR="00484B60" w:rsidRPr="00C41067" w:rsidRDefault="00484B60" w:rsidP="00A62D8F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Apibendrinimas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 xml:space="preserve">Išsikeltų uždavinių įgyvendinimas ir pamokos rezultatų apibendrinimas.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169"/>
        </w:trPr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  <w:hideMark/>
          </w:tcPr>
          <w:p w:rsidR="00484B60" w:rsidRPr="00C41067" w:rsidRDefault="00484B60" w:rsidP="00A62D8F">
            <w:pPr>
              <w:ind w:left="113" w:right="11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Santykiai, tvarka, klasės valdymas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Mokinių tarpusavio santykiai ir savijauta klasėje.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70"/>
        </w:trPr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Mokinių mokytojo santykiai.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672"/>
        </w:trPr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B60" w:rsidRPr="00C41067" w:rsidRDefault="00484B60" w:rsidP="00A62D8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Tvarkos ir drausmės palaikymas bei elgesio problemų sprendimas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4B60" w:rsidRPr="00C41067" w:rsidTr="00A62D8F">
        <w:trPr>
          <w:cantSplit/>
          <w:trHeight w:val="395"/>
        </w:trPr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bottom"/>
            <w:hideMark/>
          </w:tcPr>
          <w:p w:rsidR="00484B60" w:rsidRPr="00C41067" w:rsidRDefault="00484B60" w:rsidP="00A62D8F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Edukacinė aplinka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Patalpos tinkamumas mokytis, jaukumas, estetiškumas.</w:t>
            </w:r>
          </w:p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Pateikiamos medžiagos estetiškumas</w:t>
            </w:r>
          </w:p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41067">
              <w:rPr>
                <w:rFonts w:eastAsia="Calibri"/>
                <w:sz w:val="20"/>
                <w:szCs w:val="20"/>
                <w:lang w:eastAsia="en-US"/>
              </w:rPr>
              <w:t>Reikalavimų mokinių (aprangos), sąsiuvinių/užrašų estetikai/tvarkai palaikymas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60" w:rsidRPr="00C41067" w:rsidRDefault="00484B60" w:rsidP="00A62D8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84B60" w:rsidRPr="00C41067" w:rsidRDefault="00484B60" w:rsidP="00484B60">
      <w:pPr>
        <w:rPr>
          <w:sz w:val="20"/>
          <w:szCs w:val="20"/>
        </w:rPr>
      </w:pPr>
      <w:r w:rsidRPr="00C41067">
        <w:rPr>
          <w:rFonts w:eastAsia="Calibri"/>
          <w:sz w:val="20"/>
          <w:szCs w:val="20"/>
          <w:lang w:eastAsia="en-US"/>
        </w:rPr>
        <w:t>Stebėtojo komentarai, sėkmės kuriomis siūloma dalintis: ________________________________________________________________________________________________________________________________________________________________________________________________</w:t>
      </w:r>
    </w:p>
    <w:p w:rsidR="00484B60" w:rsidRPr="00C41067" w:rsidRDefault="00484B60" w:rsidP="00484B60">
      <w:pPr>
        <w:jc w:val="both"/>
        <w:rPr>
          <w:sz w:val="20"/>
          <w:szCs w:val="20"/>
        </w:rPr>
      </w:pPr>
    </w:p>
    <w:p w:rsidR="00484B60" w:rsidRPr="00C41067" w:rsidRDefault="00484B60" w:rsidP="00484B60">
      <w:pPr>
        <w:jc w:val="both"/>
        <w:rPr>
          <w:sz w:val="20"/>
          <w:szCs w:val="20"/>
        </w:rPr>
      </w:pPr>
      <w:r w:rsidRPr="00C41067">
        <w:rPr>
          <w:sz w:val="20"/>
          <w:szCs w:val="20"/>
        </w:rPr>
        <w:t>Pasiūlymai tobulinti:</w:t>
      </w:r>
      <w:bookmarkStart w:id="0" w:name="_GoBack"/>
      <w:bookmarkEnd w:id="0"/>
    </w:p>
    <w:p w:rsidR="00484B60" w:rsidRPr="00C41067" w:rsidRDefault="00484B60" w:rsidP="00484B60">
      <w:pPr>
        <w:jc w:val="both"/>
        <w:rPr>
          <w:sz w:val="20"/>
          <w:szCs w:val="20"/>
        </w:rPr>
      </w:pPr>
      <w:r w:rsidRPr="00C41067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:rsidR="00484B60" w:rsidRPr="00C41067" w:rsidRDefault="00484B60" w:rsidP="00484B60">
      <w:pPr>
        <w:jc w:val="both"/>
        <w:rPr>
          <w:sz w:val="20"/>
          <w:szCs w:val="20"/>
        </w:rPr>
      </w:pPr>
      <w:r w:rsidRPr="00C41067">
        <w:rPr>
          <w:sz w:val="20"/>
          <w:szCs w:val="20"/>
        </w:rPr>
        <w:t>Susipažinau:</w:t>
      </w:r>
    </w:p>
    <w:p w:rsidR="000C1C64" w:rsidRPr="00C41067" w:rsidRDefault="000C1C64">
      <w:pPr>
        <w:rPr>
          <w:sz w:val="20"/>
          <w:szCs w:val="20"/>
        </w:rPr>
      </w:pPr>
    </w:p>
    <w:sectPr w:rsidR="000C1C64" w:rsidRPr="00C41067" w:rsidSect="00937417">
      <w:pgSz w:w="11906" w:h="16838"/>
      <w:pgMar w:top="340" w:right="567" w:bottom="397" w:left="1701" w:header="340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1C3" w:rsidRDefault="005011C3" w:rsidP="006A1629">
      <w:r>
        <w:separator/>
      </w:r>
    </w:p>
  </w:endnote>
  <w:endnote w:type="continuationSeparator" w:id="1">
    <w:p w:rsidR="005011C3" w:rsidRDefault="005011C3" w:rsidP="006A1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1C3" w:rsidRDefault="005011C3" w:rsidP="006A1629">
      <w:r>
        <w:separator/>
      </w:r>
    </w:p>
  </w:footnote>
  <w:footnote w:type="continuationSeparator" w:id="1">
    <w:p w:rsidR="005011C3" w:rsidRDefault="005011C3" w:rsidP="006A1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291106"/>
      <w:docPartObj>
        <w:docPartGallery w:val="Page Numbers (Top of Page)"/>
        <w:docPartUnique/>
      </w:docPartObj>
    </w:sdtPr>
    <w:sdtContent>
      <w:p w:rsidR="00A82778" w:rsidRDefault="006A1629" w:rsidP="00937417">
        <w:pPr>
          <w:pStyle w:val="Antrats"/>
          <w:jc w:val="center"/>
        </w:pPr>
        <w:r>
          <w:fldChar w:fldCharType="begin"/>
        </w:r>
        <w:r w:rsidR="00484B60">
          <w:instrText>PAGE   \* MERGEFORMAT</w:instrText>
        </w:r>
        <w:r>
          <w:fldChar w:fldCharType="separate"/>
        </w:r>
        <w:r w:rsidR="00C4106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B60"/>
    <w:rsid w:val="000C1C64"/>
    <w:rsid w:val="003846C9"/>
    <w:rsid w:val="00484B60"/>
    <w:rsid w:val="005011C3"/>
    <w:rsid w:val="006A1629"/>
    <w:rsid w:val="00C41067"/>
    <w:rsid w:val="00CC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8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484B6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4B60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tvirtinta">
    <w:name w:val="patvirtinta"/>
    <w:basedOn w:val="prastasis"/>
    <w:rsid w:val="00484B60"/>
    <w:pPr>
      <w:autoSpaceDE w:val="0"/>
      <w:autoSpaceDN w:val="0"/>
      <w:ind w:left="5953"/>
    </w:pPr>
    <w:rPr>
      <w:rFonts w:ascii="TimesLT" w:hAnsi="Times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6616</Words>
  <Characters>3772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2018-02-19T09:00:00Z</cp:lastPrinted>
  <dcterms:created xsi:type="dcterms:W3CDTF">2018-02-07T06:19:00Z</dcterms:created>
  <dcterms:modified xsi:type="dcterms:W3CDTF">2018-02-19T09:01:00Z</dcterms:modified>
</cp:coreProperties>
</file>